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color w:val="000000"/>
          <w:sz w:val="48"/>
          <w:szCs w:val="48"/>
          <w:u w:val="single"/>
          <w:rtl w:val="0"/>
        </w:rPr>
        <w:t xml:space="preserve">Year 1 Homework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omic Sans MS" w:cs="Comic Sans MS" w:eastAsia="Comic Sans MS" w:hAnsi="Comic Sans MS"/>
          <w:sz w:val="36"/>
          <w:szCs w:val="36"/>
        </w:rPr>
      </w:pP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Please complete a 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u w:val="single"/>
          <w:rtl w:val="0"/>
        </w:rPr>
        <w:t xml:space="preserve">minimum of two task per half term</w:t>
      </w:r>
      <w:r w:rsidDel="00000000" w:rsidR="00000000" w:rsidRPr="00000000">
        <w:rPr>
          <w:rFonts w:ascii="Comic Sans MS" w:cs="Comic Sans MS" w:eastAsia="Comic Sans MS" w:hAnsi="Comic Sans MS"/>
          <w:sz w:val="36"/>
          <w:szCs w:val="36"/>
          <w:rtl w:val="0"/>
        </w:rPr>
        <w:t xml:space="preserve">. To be returned by 13th May 2026. You may present your work in any way that you wish. We look forward to seeing some of your amazing creations! Have fun!</w:t>
      </w:r>
    </w:p>
    <w:tbl>
      <w:tblPr>
        <w:tblStyle w:val="Table1"/>
        <w:tblW w:w="1394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974"/>
        <w:gridCol w:w="6974"/>
        <w:tblGridChange w:id="0">
          <w:tblGrid>
            <w:gridCol w:w="6974"/>
            <w:gridCol w:w="6974"/>
          </w:tblGrid>
        </w:tblGridChange>
      </w:tblGrid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Comic Sans MS" w:cs="Comic Sans MS" w:eastAsia="Comic Sans MS" w:hAnsi="Comic Sans MS"/>
                <w:b w:val="1"/>
                <w:bCs w:val="1"/>
                <w:sz w:val="40"/>
                <w:szCs w:val="4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b w:val="1"/>
                <w:bCs w:val="1"/>
                <w:sz w:val="40"/>
                <w:szCs w:val="40"/>
                <w:rtl w:val="0"/>
              </w:rPr>
              <w:t xml:space="preserve">Task Options</w:t>
            </w:r>
          </w:p>
        </w:tc>
      </w:tr>
      <w:tr>
        <w:trPr>
          <w:cantSplit w:val="0"/>
          <w:trHeight w:val="1984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05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Create your own Rangoli design on a piece of cards using glue and different colored dried lentils, pulses, or dyed rice.</w:t>
            </w:r>
          </w:p>
          <w:p w:rsidR="00000000" w:rsidDel="00000000" w:rsidP="00000000" w:rsidRDefault="00000000" w:rsidRPr="00000000" w14:paraId="00000006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</w:rPr>
              <w:drawing>
                <wp:inline distB="114300" distT="114300" distL="114300" distR="114300">
                  <wp:extent cx="1119188" cy="861104"/>
                  <wp:effectExtent b="0" l="0" r="0" t="0"/>
                  <wp:docPr id="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188" cy="86110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08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Design and make your own peacock.  </w:t>
            </w:r>
          </w:p>
          <w:p w:rsidR="00000000" w:rsidDel="00000000" w:rsidP="00000000" w:rsidRDefault="00000000" w:rsidRPr="00000000" w14:paraId="00000009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</w:rPr>
              <w:drawing>
                <wp:inline distB="114300" distT="114300" distL="114300" distR="114300">
                  <wp:extent cx="1557338" cy="873628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338" cy="87362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84" w:hRule="atLeast"/>
          <w:tblHeader w:val="0"/>
        </w:trPr>
        <w:tc>
          <w:tcPr>
            <w:shd w:fill="aeaaaa" w:val="clear"/>
          </w:tcPr>
          <w:p w:rsidR="00000000" w:rsidDel="00000000" w:rsidP="00000000" w:rsidRDefault="00000000" w:rsidRPr="00000000" w14:paraId="0000000B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Create a famous landmark in India.    </w:t>
            </w:r>
          </w:p>
          <w:p w:rsidR="00000000" w:rsidDel="00000000" w:rsidP="00000000" w:rsidRDefault="00000000" w:rsidRPr="00000000" w14:paraId="0000000C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</w:rPr>
              <w:drawing>
                <wp:inline distB="114300" distT="114300" distL="114300" distR="114300">
                  <wp:extent cx="954220" cy="1271588"/>
                  <wp:effectExtent b="0" l="0" r="0" t="0"/>
                  <wp:docPr id="3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220" cy="12715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0D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Draw and label the Indian flag.  </w:t>
            </w:r>
          </w:p>
          <w:p w:rsidR="00000000" w:rsidDel="00000000" w:rsidP="00000000" w:rsidRDefault="00000000" w:rsidRPr="00000000" w14:paraId="0000000E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</w:rPr>
              <w:drawing>
                <wp:inline distB="114300" distT="114300" distL="114300" distR="114300">
                  <wp:extent cx="1183819" cy="795338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819" cy="7953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mic Sans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GsqFbbfELZ3rJ/HNz9XJaSQgg==">CgMxLjA4AHIhMXc1amhJUDFyMVVKUjVfUVM0Y1R2ME1HdllxMnhIMi03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