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2B" w:rsidRDefault="000C69F0">
      <w:pPr>
        <w:jc w:val="center"/>
      </w:pPr>
      <w:r>
        <w:t>Coop Academy Penny Oaks</w:t>
      </w:r>
    </w:p>
    <w:p w:rsidR="00D8342B" w:rsidRDefault="000C69F0">
      <w:pPr>
        <w:jc w:val="center"/>
      </w:pPr>
      <w:r>
        <w:t>LONG TERM PLANNING – Year 3</w:t>
      </w:r>
    </w:p>
    <w:tbl>
      <w:tblPr>
        <w:tblStyle w:val="a"/>
        <w:tblW w:w="14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4"/>
        <w:gridCol w:w="3888"/>
        <w:gridCol w:w="3913"/>
        <w:gridCol w:w="3913"/>
      </w:tblGrid>
      <w:tr w:rsidR="00D8342B">
        <w:trPr>
          <w:trHeight w:val="567"/>
        </w:trPr>
        <w:tc>
          <w:tcPr>
            <w:tcW w:w="2484" w:type="dxa"/>
          </w:tcPr>
          <w:p w:rsidR="00D8342B" w:rsidRDefault="00D8342B"/>
        </w:tc>
        <w:tc>
          <w:tcPr>
            <w:tcW w:w="3888" w:type="dxa"/>
          </w:tcPr>
          <w:p w:rsidR="00D8342B" w:rsidRDefault="000C69F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Autumn</w:t>
            </w:r>
          </w:p>
        </w:tc>
        <w:tc>
          <w:tcPr>
            <w:tcW w:w="3913" w:type="dxa"/>
          </w:tcPr>
          <w:p w:rsidR="00D8342B" w:rsidRDefault="000C69F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Spring</w:t>
            </w:r>
          </w:p>
        </w:tc>
        <w:tc>
          <w:tcPr>
            <w:tcW w:w="3913" w:type="dxa"/>
          </w:tcPr>
          <w:p w:rsidR="00D8342B" w:rsidRDefault="000C69F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Summer</w:t>
            </w:r>
          </w:p>
        </w:tc>
      </w:tr>
      <w:tr w:rsidR="00D8342B">
        <w:trPr>
          <w:trHeight w:val="567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3888" w:type="dxa"/>
            <w:shd w:val="clear" w:color="auto" w:fill="FFFF66"/>
          </w:tcPr>
          <w:p w:rsidR="00D8342B" w:rsidRDefault="000C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Who first lived in Britain?</w:t>
            </w:r>
          </w:p>
          <w:p w:rsidR="00D8342B" w:rsidRDefault="000C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Stone Age</w:t>
            </w:r>
          </w:p>
        </w:tc>
        <w:tc>
          <w:tcPr>
            <w:tcW w:w="3913" w:type="dxa"/>
            <w:shd w:val="clear" w:color="auto" w:fill="FFFF66"/>
          </w:tcPr>
          <w:p w:rsidR="00D8342B" w:rsidRDefault="000C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Here there and Everywhere</w:t>
            </w:r>
          </w:p>
        </w:tc>
        <w:tc>
          <w:tcPr>
            <w:tcW w:w="3913" w:type="dxa"/>
            <w:shd w:val="clear" w:color="auto" w:fill="FFFF66"/>
          </w:tcPr>
          <w:p w:rsidR="00D8342B" w:rsidRDefault="000C69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Groovy Greeks</w:t>
            </w:r>
          </w:p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R.E</w:t>
            </w:r>
            <w:proofErr w:type="gramEnd"/>
          </w:p>
        </w:tc>
        <w:tc>
          <w:tcPr>
            <w:tcW w:w="3888" w:type="dxa"/>
          </w:tcPr>
          <w:p w:rsidR="00D8342B" w:rsidRDefault="000C69F0">
            <w:pPr>
              <w:spacing w:before="3" w:line="220" w:lineRule="auto"/>
              <w:ind w:left="-46" w:right="228"/>
            </w:pPr>
            <w:proofErr w:type="spellStart"/>
            <w:r>
              <w:t>Divali</w:t>
            </w:r>
            <w:proofErr w:type="spellEnd"/>
            <w:r>
              <w:t xml:space="preserve"> </w:t>
            </w:r>
          </w:p>
          <w:p w:rsidR="00D8342B" w:rsidRDefault="000C69F0">
            <w:pPr>
              <w:spacing w:before="3" w:line="220" w:lineRule="auto"/>
              <w:ind w:left="-46" w:right="228"/>
            </w:pPr>
            <w:r>
              <w:t>Christmas</w:t>
            </w:r>
          </w:p>
        </w:tc>
        <w:tc>
          <w:tcPr>
            <w:tcW w:w="3913" w:type="dxa"/>
          </w:tcPr>
          <w:p w:rsidR="00D8342B" w:rsidRDefault="000C69F0">
            <w:pPr>
              <w:spacing w:before="3"/>
              <w:ind w:left="-75" w:right="146" w:firstLine="5"/>
            </w:pPr>
            <w:r>
              <w:t xml:space="preserve">Jesus’ Miracles </w:t>
            </w:r>
          </w:p>
          <w:p w:rsidR="00D8342B" w:rsidRDefault="000C69F0">
            <w:pPr>
              <w:spacing w:before="3"/>
              <w:ind w:left="-75" w:right="146" w:firstLine="5"/>
            </w:pPr>
            <w:r>
              <w:t>Easter- Forgiveness</w:t>
            </w:r>
          </w:p>
        </w:tc>
        <w:tc>
          <w:tcPr>
            <w:tcW w:w="3913" w:type="dxa"/>
          </w:tcPr>
          <w:p w:rsidR="00D8342B" w:rsidRDefault="000C69F0">
            <w:pPr>
              <w:spacing w:before="3"/>
              <w:ind w:left="-104" w:right="110" w:hanging="1"/>
            </w:pPr>
            <w:r>
              <w:t>Hindu Beliefs</w:t>
            </w:r>
          </w:p>
          <w:p w:rsidR="00D8342B" w:rsidRDefault="000C69F0">
            <w:pPr>
              <w:spacing w:before="3"/>
              <w:ind w:left="-104" w:right="110" w:hanging="1"/>
            </w:pPr>
            <w:bookmarkStart w:id="0" w:name="_heading=h.gjdgxs" w:colFirst="0" w:colLast="0"/>
            <w:bookmarkEnd w:id="0"/>
            <w:r>
              <w:t xml:space="preserve">Pilgrimage to the River Ganges </w:t>
            </w:r>
          </w:p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3888" w:type="dxa"/>
          </w:tcPr>
          <w:p w:rsidR="00D8342B" w:rsidRDefault="000C69F0">
            <w:r>
              <w:t>Plants</w:t>
            </w:r>
          </w:p>
          <w:p w:rsidR="00D8342B" w:rsidRDefault="000C69F0">
            <w:r>
              <w:t>Rocks</w:t>
            </w:r>
          </w:p>
        </w:tc>
        <w:tc>
          <w:tcPr>
            <w:tcW w:w="3913" w:type="dxa"/>
          </w:tcPr>
          <w:p w:rsidR="00D8342B" w:rsidRDefault="000C69F0">
            <w:r>
              <w:t xml:space="preserve">Animals including humans </w:t>
            </w:r>
            <w:r>
              <w:br/>
              <w:t>Plants</w:t>
            </w:r>
          </w:p>
          <w:p w:rsidR="00D8342B" w:rsidRDefault="00D8342B"/>
        </w:tc>
        <w:tc>
          <w:tcPr>
            <w:tcW w:w="3913" w:type="dxa"/>
          </w:tcPr>
          <w:p w:rsidR="00D8342B" w:rsidRDefault="000C69F0">
            <w:r>
              <w:t>Plants</w:t>
            </w:r>
          </w:p>
          <w:p w:rsidR="00D8342B" w:rsidRDefault="000C69F0">
            <w:r>
              <w:t>Light</w:t>
            </w:r>
          </w:p>
          <w:p w:rsidR="00D8342B" w:rsidRDefault="000C69F0">
            <w:r>
              <w:t>Forces and magnets</w:t>
            </w:r>
          </w:p>
          <w:p w:rsidR="00D8342B" w:rsidRDefault="00D8342B"/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Oracy</w:t>
            </w:r>
            <w:proofErr w:type="spellEnd"/>
          </w:p>
        </w:tc>
        <w:tc>
          <w:tcPr>
            <w:tcW w:w="3888" w:type="dxa"/>
          </w:tcPr>
          <w:p w:rsidR="00D8342B" w:rsidRDefault="000C69F0">
            <w:pPr>
              <w:spacing w:before="240" w:line="276" w:lineRule="auto"/>
            </w:pPr>
            <w:r>
              <w:t>Autumn 1:</w:t>
            </w:r>
          </w:p>
          <w:p w:rsidR="00D8342B" w:rsidRDefault="000C69F0">
            <w:pPr>
              <w:spacing w:before="240" w:line="276" w:lineRule="auto"/>
              <w:rPr>
                <w:u w:val="single"/>
              </w:rPr>
            </w:pPr>
            <w:r>
              <w:t>Cognitive: I can add an idea to someone else’s</w:t>
            </w:r>
            <w:r>
              <w:br/>
              <w:t>Linguistic: I choose my words carefully</w:t>
            </w:r>
            <w:r>
              <w:br/>
              <w:t>Social and emotional: I can make sure everyone gets a chance to speak</w:t>
            </w:r>
            <w:r>
              <w:br/>
              <w:t>Physical: I can speak in a loud clear voice</w:t>
            </w:r>
          </w:p>
          <w:p w:rsidR="00D8342B" w:rsidRDefault="000C69F0">
            <w:pPr>
              <w:spacing w:before="240" w:line="276" w:lineRule="auto"/>
            </w:pPr>
            <w:r>
              <w:t xml:space="preserve">Autumn 2: </w:t>
            </w:r>
          </w:p>
          <w:p w:rsidR="00D8342B" w:rsidRDefault="000C69F0">
            <w:pPr>
              <w:spacing w:before="240" w:line="276" w:lineRule="auto"/>
            </w:pPr>
            <w:r>
              <w:t xml:space="preserve">Cognitive: I can say why I think something </w:t>
            </w:r>
            <w:r>
              <w:br/>
              <w:t>Linguistic: I always speak in sentences that make sense</w:t>
            </w:r>
            <w:r>
              <w:br/>
              <w:t>Social and emotional: I can take turns</w:t>
            </w:r>
            <w:r>
              <w:br/>
              <w:t>Physical: I will look at the person who is speaking</w:t>
            </w:r>
            <w:r>
              <w:br/>
            </w:r>
          </w:p>
        </w:tc>
        <w:tc>
          <w:tcPr>
            <w:tcW w:w="3913" w:type="dxa"/>
          </w:tcPr>
          <w:p w:rsidR="00D8342B" w:rsidRDefault="000C69F0">
            <w:pPr>
              <w:spacing w:before="240" w:line="276" w:lineRule="auto"/>
            </w:pPr>
            <w:r>
              <w:t>Spring 1:</w:t>
            </w:r>
          </w:p>
          <w:p w:rsidR="00D8342B" w:rsidRDefault="000C69F0">
            <w:pPr>
              <w:spacing w:before="240" w:line="276" w:lineRule="auto"/>
            </w:pPr>
            <w:r>
              <w:t>Cognitive: I can talk about the main points</w:t>
            </w:r>
            <w:r>
              <w:br/>
              <w:t>Linguistic: I understand who I am talking to</w:t>
            </w:r>
            <w:r>
              <w:br/>
              <w:t>Social and emotional: I am confident in what I am saying</w:t>
            </w:r>
            <w:r>
              <w:br/>
              <w:t xml:space="preserve">Physical: I can speak at a steady pace </w:t>
            </w:r>
          </w:p>
          <w:p w:rsidR="00D8342B" w:rsidRDefault="000C69F0">
            <w:pPr>
              <w:spacing w:before="240" w:line="276" w:lineRule="auto"/>
            </w:pPr>
            <w:r>
              <w:t>Spring 2:</w:t>
            </w:r>
          </w:p>
          <w:p w:rsidR="00D8342B" w:rsidRDefault="000C69F0">
            <w:pPr>
              <w:spacing w:before="240" w:line="276" w:lineRule="auto"/>
            </w:pPr>
            <w:r>
              <w:t>Cognitive: I can agree or disagree with others</w:t>
            </w:r>
            <w:r>
              <w:br/>
              <w:t>Linguistic: The words I choose entertain people</w:t>
            </w:r>
            <w:r>
              <w:br/>
              <w:t>Social and emotional: I will be excited to share ideas</w:t>
            </w:r>
            <w:r>
              <w:br/>
              <w:t>Physical: You can hear me when I speak</w:t>
            </w:r>
          </w:p>
          <w:p w:rsidR="00D8342B" w:rsidRDefault="00D8342B">
            <w:pPr>
              <w:rPr>
                <w:color w:val="FF0000"/>
              </w:rPr>
            </w:pPr>
          </w:p>
        </w:tc>
        <w:tc>
          <w:tcPr>
            <w:tcW w:w="3913" w:type="dxa"/>
          </w:tcPr>
          <w:p w:rsidR="00D8342B" w:rsidRDefault="000C69F0">
            <w:pPr>
              <w:spacing w:before="240" w:line="276" w:lineRule="auto"/>
            </w:pPr>
            <w:r>
              <w:t>Summer 1:</w:t>
            </w:r>
          </w:p>
          <w:p w:rsidR="00D8342B" w:rsidRDefault="000C69F0">
            <w:pPr>
              <w:spacing w:before="240" w:line="276" w:lineRule="auto"/>
            </w:pPr>
            <w:r>
              <w:t>Cognitive: I can think of a question to as to make sure I understand</w:t>
            </w:r>
            <w:r>
              <w:br/>
              <w:t>Linguistic: I can use all 4 linguistic talk rules</w:t>
            </w:r>
            <w:r>
              <w:br/>
              <w:t>Social and emotional: I will give 5 to the person who is speaking</w:t>
            </w:r>
            <w:r>
              <w:br/>
              <w:t>Physical: I will sit/stand tall when I speak</w:t>
            </w:r>
          </w:p>
          <w:p w:rsidR="00D8342B" w:rsidRDefault="000C69F0">
            <w:pPr>
              <w:spacing w:before="240" w:line="276" w:lineRule="auto"/>
            </w:pPr>
            <w:r>
              <w:t>Summer 2:</w:t>
            </w:r>
          </w:p>
          <w:p w:rsidR="00D8342B" w:rsidRDefault="000C69F0">
            <w:pPr>
              <w:spacing w:before="240" w:line="276" w:lineRule="auto"/>
            </w:pPr>
            <w:r>
              <w:t>Cognitive: I can sequence my thoughts before I speak</w:t>
            </w:r>
            <w:r>
              <w:br/>
              <w:t>Linguistic: I can use all 4 linguistic talk rules</w:t>
            </w:r>
            <w:r>
              <w:br/>
              <w:t>Social and emotional: I will think how what we say can affect others feelings</w:t>
            </w:r>
            <w:r>
              <w:br/>
              <w:t xml:space="preserve">Physical: I can make my voice sound interesting </w:t>
            </w:r>
          </w:p>
          <w:p w:rsidR="00D8342B" w:rsidRDefault="00D8342B">
            <w:pPr>
              <w:rPr>
                <w:color w:val="FF0000"/>
              </w:rPr>
            </w:pPr>
          </w:p>
        </w:tc>
      </w:tr>
      <w:tr w:rsidR="00D8342B">
        <w:trPr>
          <w:trHeight w:val="102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PSHE/RSE</w:t>
            </w:r>
          </w:p>
        </w:tc>
        <w:tc>
          <w:tcPr>
            <w:tcW w:w="3888" w:type="dxa"/>
          </w:tcPr>
          <w:p w:rsidR="00D8342B" w:rsidRDefault="000C69F0">
            <w:r>
              <w:t>Coop Values</w:t>
            </w:r>
          </w:p>
          <w:p w:rsidR="00D8342B" w:rsidRDefault="000C69F0">
            <w:r>
              <w:t>Meet your brain</w:t>
            </w:r>
            <w:r>
              <w:br/>
              <w:t>Keeping Safe</w:t>
            </w:r>
          </w:p>
          <w:p w:rsidR="00D8342B" w:rsidRDefault="00D8342B"/>
          <w:p w:rsidR="00D8342B" w:rsidRDefault="000C69F0">
            <w:r>
              <w:rPr>
                <w:b/>
              </w:rPr>
              <w:t>The Story Project:</w:t>
            </w:r>
            <w:r>
              <w:br/>
              <w:t xml:space="preserve">On a Magical </w:t>
            </w:r>
            <w:proofErr w:type="gramStart"/>
            <w:r>
              <w:t>Do Nothing</w:t>
            </w:r>
            <w:proofErr w:type="gramEnd"/>
            <w:r>
              <w:t xml:space="preserve"> Day</w:t>
            </w:r>
            <w:r>
              <w:br/>
            </w:r>
            <w:proofErr w:type="spellStart"/>
            <w:r>
              <w:t>Ossiri</w:t>
            </w:r>
            <w:proofErr w:type="spellEnd"/>
            <w:r>
              <w:t xml:space="preserve"> and The </w:t>
            </w:r>
            <w:proofErr w:type="spellStart"/>
            <w:r>
              <w:t>Bala</w:t>
            </w:r>
            <w:proofErr w:type="spellEnd"/>
            <w:r>
              <w:t xml:space="preserve"> </w:t>
            </w:r>
            <w:proofErr w:type="spellStart"/>
            <w:r>
              <w:t>Mengro</w:t>
            </w:r>
            <w:proofErr w:type="spellEnd"/>
            <w:r>
              <w:br/>
            </w:r>
            <w:r>
              <w:br/>
            </w:r>
            <w:r>
              <w:br/>
            </w:r>
          </w:p>
          <w:p w:rsidR="00D8342B" w:rsidRDefault="00D8342B"/>
        </w:tc>
        <w:tc>
          <w:tcPr>
            <w:tcW w:w="3913" w:type="dxa"/>
          </w:tcPr>
          <w:p w:rsidR="00D8342B" w:rsidRDefault="000C69F0">
            <w:r>
              <w:t>Celebrate</w:t>
            </w:r>
          </w:p>
          <w:p w:rsidR="00D8342B" w:rsidRDefault="000C69F0">
            <w:r>
              <w:t>Appreciate</w:t>
            </w:r>
            <w:r>
              <w:br/>
              <w:t>Health &amp; Wellbeing</w:t>
            </w:r>
          </w:p>
          <w:p w:rsidR="00D8342B" w:rsidRDefault="00D8342B"/>
          <w:p w:rsidR="00D8342B" w:rsidRDefault="000C69F0">
            <w:r>
              <w:rPr>
                <w:b/>
              </w:rPr>
              <w:t>The Story Project:</w:t>
            </w:r>
            <w:r>
              <w:br/>
              <w:t>The Hundred Dresses</w:t>
            </w:r>
            <w:r>
              <w:br/>
              <w:t>Ruby’s Worry</w:t>
            </w:r>
            <w:r>
              <w:br/>
            </w:r>
          </w:p>
        </w:tc>
        <w:tc>
          <w:tcPr>
            <w:tcW w:w="3913" w:type="dxa"/>
          </w:tcPr>
          <w:p w:rsidR="00D8342B" w:rsidRDefault="000C69F0">
            <w:r>
              <w:t>Relate</w:t>
            </w:r>
            <w:r>
              <w:br/>
              <w:t>Families</w:t>
            </w:r>
          </w:p>
          <w:p w:rsidR="00D8342B" w:rsidRDefault="000C69F0">
            <w:r>
              <w:t>Engage</w:t>
            </w:r>
          </w:p>
          <w:p w:rsidR="00D8342B" w:rsidRDefault="000C69F0">
            <w:r>
              <w:t>Pants</w:t>
            </w:r>
          </w:p>
          <w:p w:rsidR="00D8342B" w:rsidRDefault="00D8342B"/>
          <w:p w:rsidR="00D8342B" w:rsidRDefault="000C69F0">
            <w:r>
              <w:rPr>
                <w:b/>
              </w:rPr>
              <w:t>The Story Project:</w:t>
            </w:r>
            <w:r>
              <w:br/>
              <w:t xml:space="preserve">Faruq and the Wiri </w:t>
            </w:r>
            <w:proofErr w:type="spellStart"/>
            <w:r>
              <w:t>Wiri</w:t>
            </w:r>
            <w:proofErr w:type="spellEnd"/>
            <w:r>
              <w:br/>
              <w:t>No Money Day</w:t>
            </w:r>
          </w:p>
        </w:tc>
      </w:tr>
      <w:tr w:rsidR="00D8342B">
        <w:trPr>
          <w:trHeight w:val="1474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 Texts</w:t>
            </w:r>
          </w:p>
        </w:tc>
        <w:tc>
          <w:tcPr>
            <w:tcW w:w="3888" w:type="dxa"/>
          </w:tcPr>
          <w:p w:rsidR="00D8342B" w:rsidRDefault="000C69F0">
            <w:r>
              <w:t>Autumn 1:</w:t>
            </w:r>
          </w:p>
          <w:p w:rsidR="00D8342B" w:rsidRDefault="000C69F0">
            <w:r>
              <w:rPr>
                <w:b/>
              </w:rPr>
              <w:t xml:space="preserve">The First Drawing </w:t>
            </w:r>
            <w:r>
              <w:t>(Persuasive Letter)</w:t>
            </w:r>
          </w:p>
          <w:p w:rsidR="00D8342B" w:rsidRDefault="000C69F0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357776</wp:posOffset>
                  </wp:positionH>
                  <wp:positionV relativeFrom="paragraph">
                    <wp:posOffset>124641</wp:posOffset>
                  </wp:positionV>
                  <wp:extent cx="982738" cy="1272257"/>
                  <wp:effectExtent l="0" t="0" r="0" b="0"/>
                  <wp:wrapNone/>
                  <wp:docPr id="13" name="image4.jpg" descr="The First Drawing : Gerstein, Mordicai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The First Drawing : Gerstein, Mordicai: Amazon.co.uk: Books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738" cy="12722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0C69F0"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Stone Girl Bone Girl </w:t>
            </w:r>
            <w:r>
              <w:t>(Biography)</w:t>
            </w:r>
          </w:p>
          <w:p w:rsidR="00D8342B" w:rsidRDefault="000C69F0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412025</wp:posOffset>
                  </wp:positionH>
                  <wp:positionV relativeFrom="paragraph">
                    <wp:posOffset>110037</wp:posOffset>
                  </wp:positionV>
                  <wp:extent cx="877571" cy="1153886"/>
                  <wp:effectExtent l="0" t="0" r="0" b="0"/>
                  <wp:wrapNone/>
                  <wp:docPr id="14" name="image3.jpg" descr="Stone Girl, Bone Girl: The Story of Mary Anning by Laurence Anhol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Stone Girl, Bone Girl: The Story of Mary Anning by Laurence Anholt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1" cy="11538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0C69F0">
            <w:r>
              <w:t xml:space="preserve">Guided Reading: </w:t>
            </w:r>
            <w:r>
              <w:rPr>
                <w:b/>
              </w:rPr>
              <w:t>The pebble in my pocket</w:t>
            </w:r>
            <w:r>
              <w:t xml:space="preserve">; </w:t>
            </w:r>
            <w:r>
              <w:rPr>
                <w:b/>
              </w:rPr>
              <w:t xml:space="preserve">DK </w:t>
            </w:r>
            <w:proofErr w:type="spellStart"/>
            <w:r>
              <w:rPr>
                <w:b/>
              </w:rPr>
              <w:t>findout</w:t>
            </w:r>
            <w:proofErr w:type="spellEnd"/>
            <w:r>
              <w:rPr>
                <w:b/>
              </w:rPr>
              <w:t xml:space="preserve"> stone age</w:t>
            </w:r>
          </w:p>
          <w:p w:rsidR="00D8342B" w:rsidRDefault="000C69F0">
            <w:pPr>
              <w:rPr>
                <w:b/>
              </w:rPr>
            </w:pPr>
            <w:r>
              <w:t xml:space="preserve">Class Reader: </w:t>
            </w:r>
            <w:r>
              <w:rPr>
                <w:b/>
              </w:rPr>
              <w:t>The Wild Way Home</w:t>
            </w:r>
          </w:p>
          <w:p w:rsidR="00D8342B" w:rsidRDefault="00D8342B">
            <w:pPr>
              <w:rPr>
                <w:b/>
              </w:rPr>
            </w:pPr>
          </w:p>
          <w:p w:rsidR="00D8342B" w:rsidRDefault="000C69F0">
            <w:r>
              <w:lastRenderedPageBreak/>
              <w:t>Autumn 2:</w:t>
            </w:r>
            <w:r>
              <w:br/>
            </w:r>
            <w:r>
              <w:rPr>
                <w:b/>
              </w:rPr>
              <w:t xml:space="preserve">Iqbal and his Ingenious Idea </w:t>
            </w:r>
            <w:r>
              <w:t>(Explanation Text)</w:t>
            </w:r>
          </w:p>
          <w:p w:rsidR="00D8342B" w:rsidRDefault="000C69F0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411751</wp:posOffset>
                  </wp:positionH>
                  <wp:positionV relativeFrom="paragraph">
                    <wp:posOffset>73660</wp:posOffset>
                  </wp:positionV>
                  <wp:extent cx="979714" cy="1305742"/>
                  <wp:effectExtent l="0" t="0" r="0" b="0"/>
                  <wp:wrapNone/>
                  <wp:docPr id="18" name="image8.jpg" descr="Iqbal and His Ingenious Idea How a Science Project Helps One Family and the  Planet (CitizenKid) : Suneby, Elizabeth, Green, Rebecca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Iqbal and His Ingenious Idea How a Science Project Helps One Family and the  Planet (CitizenKid) : Suneby, Elizabeth, Green, Rebecca: Amazon.co.uk: Book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714" cy="13057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0C69F0">
            <w:pPr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0C69F0">
            <w:r>
              <w:rPr>
                <w:b/>
              </w:rPr>
              <w:br/>
              <w:t xml:space="preserve">A Christmas carol </w:t>
            </w:r>
            <w:r>
              <w:t>(Setting Description)</w:t>
            </w:r>
          </w:p>
          <w:p w:rsidR="00D8342B" w:rsidRDefault="000C69F0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483506</wp:posOffset>
                  </wp:positionH>
                  <wp:positionV relativeFrom="paragraph">
                    <wp:posOffset>113484</wp:posOffset>
                  </wp:positionV>
                  <wp:extent cx="1001486" cy="1230587"/>
                  <wp:effectExtent l="0" t="0" r="0" b="0"/>
                  <wp:wrapNone/>
                  <wp:docPr id="15" name="image6.jpg" descr="A Christmas Carol: Amazon.co.uk: Stephenson, Kristina, Giang, Hoang:  9780241449394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A Christmas Carol: Amazon.co.uk: Stephenson, Kristina, Giang, Hoang:  9780241449394: Book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86" cy="1230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0C69F0">
            <w:r>
              <w:t xml:space="preserve">Guided reading: </w:t>
            </w:r>
            <w:r>
              <w:rPr>
                <w:b/>
              </w:rPr>
              <w:t>Habitat Destruction</w:t>
            </w:r>
            <w:r>
              <w:t xml:space="preserve"> </w:t>
            </w:r>
          </w:p>
          <w:p w:rsidR="00D8342B" w:rsidRDefault="00D8342B">
            <w:pPr>
              <w:rPr>
                <w:b/>
              </w:rPr>
            </w:pPr>
          </w:p>
        </w:tc>
        <w:tc>
          <w:tcPr>
            <w:tcW w:w="3913" w:type="dxa"/>
          </w:tcPr>
          <w:p w:rsidR="00D8342B" w:rsidRDefault="000C69F0">
            <w:r>
              <w:lastRenderedPageBreak/>
              <w:t>Spring 1:</w:t>
            </w:r>
          </w:p>
          <w:p w:rsidR="00D8342B" w:rsidRDefault="000C69F0">
            <w:pPr>
              <w:rPr>
                <w:b/>
              </w:rPr>
            </w:pPr>
            <w:r>
              <w:rPr>
                <w:b/>
              </w:rPr>
              <w:t xml:space="preserve">Once Upon a Snow Storm </w:t>
            </w:r>
            <w:r>
              <w:t>(Show not tell)</w:t>
            </w:r>
            <w:r>
              <w:rPr>
                <w:b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457653</wp:posOffset>
                  </wp:positionH>
                  <wp:positionV relativeFrom="paragraph">
                    <wp:posOffset>305435</wp:posOffset>
                  </wp:positionV>
                  <wp:extent cx="1208314" cy="1208314"/>
                  <wp:effectExtent l="0" t="0" r="0" b="0"/>
                  <wp:wrapNone/>
                  <wp:docPr id="16" name="image2.jpg" descr="Once Upon a Snowstorm: Richard Johnson: 1 : Johnson, Richard: Amazon.co.uk: 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Once Upon a Snowstorm: Richard Johnson: 1 : Johnson, Richard: Amazon.co.uk:  Books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314" cy="12083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0C69F0">
            <w:r>
              <w:rPr>
                <w:b/>
              </w:rPr>
              <w:t xml:space="preserve">Emmanuel’s Dream </w:t>
            </w:r>
            <w:r>
              <w:t>(Newspaper Article)</w:t>
            </w:r>
          </w:p>
          <w:p w:rsidR="00D8342B" w:rsidRDefault="000C69F0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138702</wp:posOffset>
                  </wp:positionV>
                  <wp:extent cx="903514" cy="1123758"/>
                  <wp:effectExtent l="0" t="0" r="0" b="0"/>
                  <wp:wrapNone/>
                  <wp:docPr id="10" name="image7.jpg" descr="Emmanuel's Dream: The True Story of Emmanuel Ofosu Yeboah: Amazon.co.uk:  Thompson, Laurie Ann, Qualls, Sean: 0884547302700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Emmanuel's Dream: The True Story of Emmanuel Ofosu Yeboah: Amazon.co.uk:  Thompson, Laurie Ann, Qualls, Sean: 0884547302700: Books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514" cy="11237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0C69F0"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0C69F0">
            <w:pPr>
              <w:rPr>
                <w:b/>
              </w:rPr>
            </w:pPr>
            <w:r>
              <w:t xml:space="preserve">Guided Reading: </w:t>
            </w:r>
            <w:r>
              <w:rPr>
                <w:b/>
              </w:rPr>
              <w:t>The Blue House, Enzo’s Egg</w:t>
            </w:r>
          </w:p>
          <w:p w:rsidR="00D8342B" w:rsidRDefault="000C69F0">
            <w:pPr>
              <w:rPr>
                <w:b/>
              </w:rPr>
            </w:pPr>
            <w:r>
              <w:lastRenderedPageBreak/>
              <w:t xml:space="preserve">Class Reader: </w:t>
            </w:r>
            <w:r>
              <w:rPr>
                <w:b/>
              </w:rPr>
              <w:t>The Breakfast Club Adventures: The Beast Beyond the Fence</w:t>
            </w:r>
          </w:p>
          <w:p w:rsidR="00D8342B" w:rsidRDefault="00D8342B">
            <w:pPr>
              <w:rPr>
                <w:b/>
              </w:rPr>
            </w:pPr>
          </w:p>
          <w:p w:rsidR="00D8342B" w:rsidRDefault="000C69F0">
            <w:r>
              <w:t xml:space="preserve">Spring 2: </w:t>
            </w:r>
          </w:p>
          <w:p w:rsidR="00D8342B" w:rsidRDefault="000C69F0">
            <w:r>
              <w:rPr>
                <w:b/>
              </w:rPr>
              <w:t xml:space="preserve">There’s a Rang-Tan in my Bedroom </w:t>
            </w:r>
            <w:r>
              <w:t>(speech)</w:t>
            </w:r>
          </w:p>
          <w:p w:rsidR="00D8342B" w:rsidRDefault="000C69F0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4445</wp:posOffset>
                  </wp:positionV>
                  <wp:extent cx="1216025" cy="1219200"/>
                  <wp:effectExtent l="0" t="0" r="0" b="0"/>
                  <wp:wrapNone/>
                  <wp:docPr id="11" name="image5.jpg" descr="There's a Rang-Tan in My Bedroom by James Sellick, Frann Preston-Gannon |  Waterst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There's a Rang-Tan in My Bedroom by James Sellick, Frann Preston-Gannon |  Waterstones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D8342B">
            <w:pPr>
              <w:rPr>
                <w:b/>
              </w:rPr>
            </w:pPr>
          </w:p>
          <w:p w:rsidR="00D8342B" w:rsidRDefault="000C69F0">
            <w:pPr>
              <w:rPr>
                <w:b/>
              </w:rPr>
            </w:pPr>
            <w:r>
              <w:rPr>
                <w:b/>
              </w:rPr>
              <w:br/>
            </w:r>
            <w:r>
              <w:t xml:space="preserve">Guided Reading: </w:t>
            </w:r>
            <w:r>
              <w:rPr>
                <w:b/>
              </w:rPr>
              <w:t>Greta and the Giants</w:t>
            </w:r>
          </w:p>
          <w:p w:rsidR="00D8342B" w:rsidRDefault="00D8342B"/>
          <w:p w:rsidR="00D8342B" w:rsidRDefault="00D8342B"/>
        </w:tc>
        <w:tc>
          <w:tcPr>
            <w:tcW w:w="3913" w:type="dxa"/>
          </w:tcPr>
          <w:p w:rsidR="00D8342B" w:rsidRDefault="000C69F0">
            <w:r>
              <w:lastRenderedPageBreak/>
              <w:t xml:space="preserve">Summer 1: </w:t>
            </w:r>
          </w:p>
          <w:p w:rsidR="00D8342B" w:rsidRDefault="000C69F0">
            <w:r>
              <w:rPr>
                <w:b/>
              </w:rPr>
              <w:t xml:space="preserve">Cinderella of the Nile </w:t>
            </w:r>
            <w:r>
              <w:t>(Alternative Fairy Tale)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305707</wp:posOffset>
                  </wp:positionV>
                  <wp:extent cx="1034143" cy="1257243"/>
                  <wp:effectExtent l="0" t="0" r="0" b="0"/>
                  <wp:wrapNone/>
                  <wp:docPr id="17" name="image9.jpg" descr="Cinderella of the Nile: One Story, Many Voices Series : Naidoo, Beverley,  Vafaeian, Marjan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Cinderella of the Nile: One Story, Many Voices Series : Naidoo, Beverley,  Vafaeian, Marjan: Amazon.co.uk: Books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143" cy="12572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0C69F0">
            <w:r>
              <w:t xml:space="preserve">Guided Reading: </w:t>
            </w:r>
            <w:r>
              <w:rPr>
                <w:b/>
              </w:rPr>
              <w:t>Revolting Rhymes</w:t>
            </w:r>
            <w:r>
              <w:t xml:space="preserve"> </w:t>
            </w:r>
          </w:p>
          <w:p w:rsidR="00D8342B" w:rsidRDefault="000C69F0">
            <w:pPr>
              <w:rPr>
                <w:b/>
              </w:rPr>
            </w:pPr>
            <w:r>
              <w:t xml:space="preserve">Class Reader: </w:t>
            </w:r>
            <w:r>
              <w:rPr>
                <w:b/>
              </w:rPr>
              <w:t>Who Let the Gods Out?</w:t>
            </w:r>
          </w:p>
          <w:p w:rsidR="00D8342B" w:rsidRDefault="00D8342B">
            <w:pPr>
              <w:rPr>
                <w:b/>
              </w:rPr>
            </w:pPr>
          </w:p>
          <w:p w:rsidR="00D8342B" w:rsidRDefault="000C69F0">
            <w:r>
              <w:t xml:space="preserve">Summer </w:t>
            </w:r>
            <w:proofErr w:type="gramStart"/>
            <w:r>
              <w:t>2 :</w:t>
            </w:r>
            <w:proofErr w:type="gramEnd"/>
          </w:p>
          <w:p w:rsidR="00D8342B" w:rsidRDefault="000C69F0">
            <w:r>
              <w:rPr>
                <w:b/>
              </w:rPr>
              <w:t>Herakles early myths</w:t>
            </w:r>
            <w:r>
              <w:t xml:space="preserve"> (Greek Myth)</w:t>
            </w:r>
          </w:p>
          <w:p w:rsidR="00D8342B" w:rsidRDefault="000C69F0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575309</wp:posOffset>
                  </wp:positionH>
                  <wp:positionV relativeFrom="paragraph">
                    <wp:posOffset>135527</wp:posOffset>
                  </wp:positionV>
                  <wp:extent cx="978349" cy="1305560"/>
                  <wp:effectExtent l="0" t="0" r="0" b="0"/>
                  <wp:wrapNone/>
                  <wp:docPr id="12" name="image1.jpg" descr="Herakles: Book 5- Early Myths: Kids Books on Greek Myth by Simon Sp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erakles: Book 5- Early Myths: Kids Books on Greek Myth by Simon Spence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349" cy="1305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D8342B"/>
          <w:p w:rsidR="00D8342B" w:rsidRDefault="000C69F0">
            <w:r>
              <w:lastRenderedPageBreak/>
              <w:t xml:space="preserve"> </w:t>
            </w:r>
          </w:p>
          <w:p w:rsidR="00D8342B" w:rsidRDefault="000C69F0">
            <w:pPr>
              <w:rPr>
                <w:b/>
              </w:rPr>
            </w:pPr>
            <w:r>
              <w:br/>
              <w:t xml:space="preserve">Guided Reading: </w:t>
            </w:r>
            <w:r>
              <w:rPr>
                <w:b/>
              </w:rPr>
              <w:t>Myths &amp; Mayhem in Ancient Greece</w:t>
            </w:r>
          </w:p>
          <w:p w:rsidR="00D8342B" w:rsidRDefault="00D8342B"/>
          <w:p w:rsidR="00D8342B" w:rsidRDefault="00D8342B"/>
        </w:tc>
      </w:tr>
      <w:tr w:rsidR="00D8342B">
        <w:trPr>
          <w:trHeight w:val="1474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Maths</w:t>
            </w:r>
          </w:p>
        </w:tc>
        <w:tc>
          <w:tcPr>
            <w:tcW w:w="3888" w:type="dxa"/>
          </w:tcPr>
          <w:p w:rsidR="00D8342B" w:rsidRDefault="000C69F0">
            <w:pPr>
              <w:spacing w:before="3" w:line="220" w:lineRule="auto"/>
              <w:ind w:right="232"/>
            </w:pPr>
            <w:r>
              <w:t xml:space="preserve">Chapter 1 - Numbers to 1000 </w:t>
            </w:r>
          </w:p>
          <w:p w:rsidR="00D8342B" w:rsidRDefault="000C69F0">
            <w:pPr>
              <w:spacing w:before="3" w:line="220" w:lineRule="auto"/>
              <w:ind w:right="232"/>
            </w:pPr>
            <w:r>
              <w:t>Chapter 2 - Addition &amp; Subtraction</w:t>
            </w:r>
          </w:p>
          <w:p w:rsidR="00D8342B" w:rsidRDefault="000C69F0">
            <w:pPr>
              <w:spacing w:before="3" w:line="220" w:lineRule="auto"/>
            </w:pPr>
            <w:r>
              <w:t>Chapter</w:t>
            </w:r>
            <w:r w:rsidR="001A3945">
              <w:t xml:space="preserve"> 8 – Money</w:t>
            </w:r>
          </w:p>
          <w:p w:rsidR="001A3945" w:rsidRDefault="001A3945">
            <w:pPr>
              <w:spacing w:before="3" w:line="220" w:lineRule="auto"/>
            </w:pPr>
            <w:r>
              <w:t xml:space="preserve">Chapter 9 – Time </w:t>
            </w:r>
          </w:p>
          <w:p w:rsidR="00D8342B" w:rsidRDefault="00D8342B">
            <w:pPr>
              <w:spacing w:before="3" w:line="220" w:lineRule="auto"/>
              <w:ind w:right="232"/>
            </w:pPr>
          </w:p>
        </w:tc>
        <w:tc>
          <w:tcPr>
            <w:tcW w:w="3913" w:type="dxa"/>
          </w:tcPr>
          <w:p w:rsidR="00D8342B" w:rsidRDefault="001A3945">
            <w:pPr>
              <w:spacing w:before="3" w:line="220" w:lineRule="auto"/>
              <w:ind w:right="232"/>
            </w:pPr>
            <w:r>
              <w:t>Chapter 3 – Multiplication &amp; Division</w:t>
            </w:r>
          </w:p>
          <w:p w:rsidR="001A3945" w:rsidRDefault="001A3945">
            <w:pPr>
              <w:spacing w:before="3" w:line="220" w:lineRule="auto"/>
              <w:ind w:right="232"/>
            </w:pPr>
            <w:r>
              <w:t>Chapter 9 – Time</w:t>
            </w:r>
          </w:p>
          <w:p w:rsidR="001A3945" w:rsidRDefault="001A3945">
            <w:pPr>
              <w:spacing w:before="3" w:line="220" w:lineRule="auto"/>
              <w:ind w:right="232"/>
            </w:pPr>
            <w:r>
              <w:t>Chapter 12 – Angles</w:t>
            </w:r>
          </w:p>
          <w:p w:rsidR="001A3945" w:rsidRDefault="001A3945">
            <w:pPr>
              <w:spacing w:before="3" w:line="220" w:lineRule="auto"/>
              <w:ind w:right="232"/>
            </w:pPr>
            <w:r>
              <w:t>Chapter 4 – Further Multiplication &amp; Division</w:t>
            </w:r>
          </w:p>
          <w:p w:rsidR="001A3945" w:rsidRDefault="001A3945">
            <w:pPr>
              <w:spacing w:before="3" w:line="220" w:lineRule="auto"/>
              <w:ind w:right="232"/>
            </w:pPr>
            <w:r>
              <w:t xml:space="preserve">Chapter 5 – Length </w:t>
            </w:r>
          </w:p>
          <w:p w:rsidR="001A3945" w:rsidRDefault="001A3945">
            <w:pPr>
              <w:spacing w:before="3" w:line="220" w:lineRule="auto"/>
              <w:ind w:right="232"/>
            </w:pPr>
            <w:r>
              <w:t xml:space="preserve">Chapter 14 </w:t>
            </w:r>
            <w:r w:rsidR="006B6E96">
              <w:t>–</w:t>
            </w:r>
            <w:r>
              <w:t xml:space="preserve"> Per</w:t>
            </w:r>
            <w:r w:rsidR="006B6E96">
              <w:t xml:space="preserve">imeter </w:t>
            </w:r>
          </w:p>
        </w:tc>
        <w:tc>
          <w:tcPr>
            <w:tcW w:w="3913" w:type="dxa"/>
          </w:tcPr>
          <w:p w:rsidR="00D8342B" w:rsidRDefault="000C69F0" w:rsidP="006B6E96">
            <w:pPr>
              <w:spacing w:before="3" w:line="220" w:lineRule="auto"/>
              <w:ind w:right="232"/>
            </w:pPr>
            <w:r>
              <w:t xml:space="preserve">Chapter </w:t>
            </w:r>
            <w:r w:rsidR="006B6E96">
              <w:t>10 – Pictographs &amp; Bar Graphs</w:t>
            </w:r>
          </w:p>
          <w:p w:rsidR="006B6E96" w:rsidRDefault="006B6E96" w:rsidP="006B6E96">
            <w:pPr>
              <w:spacing w:before="3" w:line="220" w:lineRule="auto"/>
              <w:ind w:right="232"/>
            </w:pPr>
            <w:r>
              <w:t>Chapter 11 – Fractions</w:t>
            </w:r>
          </w:p>
          <w:p w:rsidR="006B6E96" w:rsidRDefault="006B6E96" w:rsidP="006B6E96">
            <w:pPr>
              <w:spacing w:before="3" w:line="220" w:lineRule="auto"/>
              <w:ind w:right="232"/>
            </w:pPr>
            <w:r>
              <w:t>Chapter 6 – Mass</w:t>
            </w:r>
          </w:p>
          <w:p w:rsidR="006B6E96" w:rsidRDefault="006B6E96" w:rsidP="006B6E96">
            <w:pPr>
              <w:spacing w:before="3" w:line="220" w:lineRule="auto"/>
              <w:ind w:right="232"/>
            </w:pPr>
            <w:r>
              <w:t>Chapter 7 – Volume</w:t>
            </w:r>
          </w:p>
          <w:p w:rsidR="006B6E96" w:rsidRDefault="006B6E96" w:rsidP="006B6E96">
            <w:pPr>
              <w:spacing w:before="3" w:line="220" w:lineRule="auto"/>
              <w:ind w:right="232"/>
            </w:pPr>
            <w:r>
              <w:t>Chapter 9 - Time</w:t>
            </w:r>
            <w:bookmarkStart w:id="1" w:name="_GoBack"/>
            <w:bookmarkEnd w:id="1"/>
          </w:p>
          <w:p w:rsidR="00D8342B" w:rsidRDefault="000C69F0">
            <w:pPr>
              <w:spacing w:before="3" w:line="220" w:lineRule="auto"/>
              <w:ind w:right="232"/>
            </w:pPr>
            <w:r>
              <w:t>Chapter 13 - Lines of Shapes</w:t>
            </w:r>
          </w:p>
          <w:p w:rsidR="00D8342B" w:rsidRDefault="00D8342B" w:rsidP="006B6E96">
            <w:pPr>
              <w:spacing w:before="3" w:line="220" w:lineRule="auto"/>
              <w:ind w:right="232"/>
            </w:pPr>
          </w:p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Computing</w:t>
            </w:r>
          </w:p>
        </w:tc>
        <w:tc>
          <w:tcPr>
            <w:tcW w:w="3888" w:type="dxa"/>
          </w:tcPr>
          <w:p w:rsidR="00D8342B" w:rsidRDefault="000C69F0">
            <w:r>
              <w:t>Computer Science</w:t>
            </w:r>
          </w:p>
          <w:p w:rsidR="00D8342B" w:rsidRDefault="000C69F0">
            <w:r>
              <w:t>Information Literacy</w:t>
            </w:r>
          </w:p>
          <w:p w:rsidR="00D8342B" w:rsidRDefault="000C69F0">
            <w:r>
              <w:t>Online Safety</w:t>
            </w:r>
          </w:p>
        </w:tc>
        <w:tc>
          <w:tcPr>
            <w:tcW w:w="3913" w:type="dxa"/>
          </w:tcPr>
          <w:p w:rsidR="00D8342B" w:rsidRDefault="000C69F0">
            <w:r>
              <w:t>Media</w:t>
            </w:r>
          </w:p>
          <w:p w:rsidR="00D8342B" w:rsidRDefault="000C69F0">
            <w:r>
              <w:t>Data Handling</w:t>
            </w:r>
          </w:p>
          <w:p w:rsidR="00D8342B" w:rsidRDefault="000C69F0">
            <w:r>
              <w:t>Online Safety</w:t>
            </w:r>
          </w:p>
        </w:tc>
        <w:tc>
          <w:tcPr>
            <w:tcW w:w="3913" w:type="dxa"/>
          </w:tcPr>
          <w:p w:rsidR="00D8342B" w:rsidRDefault="000C69F0">
            <w:r>
              <w:t>Computer Science</w:t>
            </w:r>
          </w:p>
          <w:p w:rsidR="00D8342B" w:rsidRDefault="000C69F0">
            <w:r>
              <w:t>Media</w:t>
            </w:r>
          </w:p>
          <w:p w:rsidR="00D8342B" w:rsidRDefault="000C69F0">
            <w:r>
              <w:t>Online Safety</w:t>
            </w:r>
          </w:p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P.E</w:t>
            </w:r>
            <w:proofErr w:type="gramEnd"/>
          </w:p>
        </w:tc>
        <w:tc>
          <w:tcPr>
            <w:tcW w:w="3888" w:type="dxa"/>
          </w:tcPr>
          <w:p w:rsidR="00D8342B" w:rsidRDefault="000C69F0">
            <w:r>
              <w:t>Hockey &amp; Football</w:t>
            </w:r>
          </w:p>
          <w:p w:rsidR="00D8342B" w:rsidRDefault="000C69F0">
            <w:r>
              <w:t>Gymnastics</w:t>
            </w:r>
          </w:p>
        </w:tc>
        <w:tc>
          <w:tcPr>
            <w:tcW w:w="3913" w:type="dxa"/>
          </w:tcPr>
          <w:p w:rsidR="00D8342B" w:rsidRDefault="000C69F0">
            <w:r>
              <w:t>Dance</w:t>
            </w:r>
          </w:p>
          <w:p w:rsidR="00D8342B" w:rsidRDefault="000C69F0">
            <w:r>
              <w:t>OAA</w:t>
            </w:r>
          </w:p>
        </w:tc>
        <w:tc>
          <w:tcPr>
            <w:tcW w:w="3913" w:type="dxa"/>
          </w:tcPr>
          <w:p w:rsidR="00D8342B" w:rsidRDefault="000C69F0">
            <w:r>
              <w:t>Badminton &amp; Volleyball</w:t>
            </w:r>
          </w:p>
          <w:p w:rsidR="00D8342B" w:rsidRDefault="000C69F0">
            <w:r>
              <w:t>Athletics</w:t>
            </w:r>
          </w:p>
        </w:tc>
      </w:tr>
      <w:tr w:rsidR="00D8342B">
        <w:trPr>
          <w:trHeight w:val="1365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Art</w:t>
            </w:r>
          </w:p>
        </w:tc>
        <w:tc>
          <w:tcPr>
            <w:tcW w:w="3888" w:type="dxa"/>
          </w:tcPr>
          <w:p w:rsidR="00D8342B" w:rsidRDefault="000C69F0">
            <w:r>
              <w:t>Stone age art</w:t>
            </w:r>
          </w:p>
          <w:p w:rsidR="00D8342B" w:rsidRDefault="00D8342B"/>
          <w:p w:rsidR="00D8342B" w:rsidRDefault="000C69F0">
            <w:pPr>
              <w:rPr>
                <w:sz w:val="20"/>
                <w:szCs w:val="20"/>
              </w:rPr>
            </w:pPr>
            <w:r>
              <w:t xml:space="preserve">Ismael </w:t>
            </w:r>
            <w:proofErr w:type="spellStart"/>
            <w:r>
              <w:t>Gulgee</w:t>
            </w:r>
            <w:proofErr w:type="spellEnd"/>
          </w:p>
          <w:p w:rsidR="00D8342B" w:rsidRDefault="00D8342B"/>
        </w:tc>
        <w:tc>
          <w:tcPr>
            <w:tcW w:w="3913" w:type="dxa"/>
          </w:tcPr>
          <w:p w:rsidR="00D8342B" w:rsidRDefault="000C69F0">
            <w:r>
              <w:t xml:space="preserve">Linda </w:t>
            </w:r>
            <w:proofErr w:type="spellStart"/>
            <w:r>
              <w:t>MacKey</w:t>
            </w:r>
            <w:proofErr w:type="spellEnd"/>
            <w:r>
              <w:t xml:space="preserve"> – Arctic Art</w:t>
            </w:r>
          </w:p>
        </w:tc>
        <w:tc>
          <w:tcPr>
            <w:tcW w:w="3913" w:type="dxa"/>
          </w:tcPr>
          <w:p w:rsidR="00D8342B" w:rsidRDefault="000C69F0">
            <w:r>
              <w:t>Greek pottery</w:t>
            </w:r>
          </w:p>
          <w:p w:rsidR="00D8342B" w:rsidRDefault="00D8342B"/>
        </w:tc>
      </w:tr>
      <w:tr w:rsidR="00D8342B">
        <w:trPr>
          <w:trHeight w:val="768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DT</w:t>
            </w:r>
          </w:p>
        </w:tc>
        <w:tc>
          <w:tcPr>
            <w:tcW w:w="3888" w:type="dxa"/>
          </w:tcPr>
          <w:p w:rsidR="00D8342B" w:rsidRDefault="000C69F0">
            <w:pPr>
              <w:rPr>
                <w:sz w:val="20"/>
                <w:szCs w:val="20"/>
              </w:rPr>
            </w:pPr>
            <w:r>
              <w:t>Page for a pop-up book</w:t>
            </w:r>
          </w:p>
          <w:p w:rsidR="00D8342B" w:rsidRDefault="00D8342B"/>
        </w:tc>
        <w:tc>
          <w:tcPr>
            <w:tcW w:w="3913" w:type="dxa"/>
          </w:tcPr>
          <w:p w:rsidR="00D8342B" w:rsidRDefault="000C69F0">
            <w:r>
              <w:t>Badges</w:t>
            </w:r>
          </w:p>
        </w:tc>
        <w:tc>
          <w:tcPr>
            <w:tcW w:w="3913" w:type="dxa"/>
          </w:tcPr>
          <w:p w:rsidR="00D8342B" w:rsidRDefault="000C69F0">
            <w:r>
              <w:rPr>
                <w:sz w:val="24"/>
                <w:szCs w:val="24"/>
              </w:rPr>
              <w:t>Fajitas/Pitta</w:t>
            </w:r>
          </w:p>
          <w:p w:rsidR="00D8342B" w:rsidRDefault="00D8342B"/>
        </w:tc>
      </w:tr>
      <w:tr w:rsidR="00D8342B">
        <w:trPr>
          <w:trHeight w:val="906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3888" w:type="dxa"/>
          </w:tcPr>
          <w:p w:rsidR="00D8342B" w:rsidRDefault="000C69F0">
            <w:r>
              <w:t>Britain from the stone age to the iron age</w:t>
            </w:r>
          </w:p>
          <w:p w:rsidR="00D8342B" w:rsidRDefault="00D8342B"/>
        </w:tc>
        <w:tc>
          <w:tcPr>
            <w:tcW w:w="3913" w:type="dxa"/>
          </w:tcPr>
          <w:p w:rsidR="00D8342B" w:rsidRDefault="00D8342B"/>
        </w:tc>
        <w:tc>
          <w:tcPr>
            <w:tcW w:w="3913" w:type="dxa"/>
          </w:tcPr>
          <w:p w:rsidR="00D8342B" w:rsidRDefault="000C69F0">
            <w:r>
              <w:t>Ancient Greece</w:t>
            </w:r>
          </w:p>
          <w:p w:rsidR="00D8342B" w:rsidRDefault="00D8342B">
            <w:pPr>
              <w:rPr>
                <w:i/>
              </w:rPr>
            </w:pPr>
          </w:p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3888" w:type="dxa"/>
          </w:tcPr>
          <w:p w:rsidR="00D8342B" w:rsidRDefault="000C69F0">
            <w:r>
              <w:t>Effects of human activities on the UK’s landscape</w:t>
            </w:r>
          </w:p>
          <w:p w:rsidR="00D8342B" w:rsidRDefault="00D8342B"/>
        </w:tc>
        <w:tc>
          <w:tcPr>
            <w:tcW w:w="3913" w:type="dxa"/>
          </w:tcPr>
          <w:p w:rsidR="00D8342B" w:rsidRDefault="000C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Latitude and Longitude</w:t>
            </w:r>
          </w:p>
          <w:p w:rsidR="00D8342B" w:rsidRDefault="00D8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:rsidR="00D8342B" w:rsidRDefault="000C69F0">
            <w:r>
              <w:t>Biomes</w:t>
            </w:r>
          </w:p>
          <w:p w:rsidR="00D8342B" w:rsidRDefault="00D8342B"/>
        </w:tc>
        <w:tc>
          <w:tcPr>
            <w:tcW w:w="3913" w:type="dxa"/>
          </w:tcPr>
          <w:p w:rsidR="00D8342B" w:rsidRDefault="000C69F0">
            <w:r>
              <w:t>European Country Study (Greece)</w:t>
            </w:r>
          </w:p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Spanish</w:t>
            </w:r>
          </w:p>
        </w:tc>
        <w:tc>
          <w:tcPr>
            <w:tcW w:w="3888" w:type="dxa"/>
          </w:tcPr>
          <w:p w:rsidR="00D8342B" w:rsidRDefault="000C69F0">
            <w:pPr>
              <w:rPr>
                <w:b/>
              </w:rPr>
            </w:pPr>
            <w:r>
              <w:rPr>
                <w:b/>
              </w:rPr>
              <w:t>A New Start</w:t>
            </w:r>
          </w:p>
          <w:p w:rsidR="00D8342B" w:rsidRDefault="000C69F0">
            <w:r>
              <w:t>Greetings, feelings, numbers to 10 &amp; colours</w:t>
            </w:r>
          </w:p>
          <w:p w:rsidR="00D8342B" w:rsidRDefault="00D8342B"/>
          <w:p w:rsidR="00D8342B" w:rsidRDefault="000C69F0">
            <w:pPr>
              <w:rPr>
                <w:b/>
              </w:rPr>
            </w:pPr>
            <w:r>
              <w:rPr>
                <w:b/>
              </w:rPr>
              <w:t>Calendar and Celebrations</w:t>
            </w:r>
          </w:p>
          <w:p w:rsidR="00D8342B" w:rsidRDefault="001A3945">
            <w:r>
              <w:rPr>
                <w:color w:val="000000"/>
              </w:rPr>
              <w:t>Colours, days and months, the date, Christmas</w:t>
            </w:r>
          </w:p>
        </w:tc>
        <w:tc>
          <w:tcPr>
            <w:tcW w:w="3913" w:type="dxa"/>
          </w:tcPr>
          <w:p w:rsidR="00D8342B" w:rsidRDefault="000C69F0">
            <w:r>
              <w:rPr>
                <w:b/>
              </w:rPr>
              <w:t xml:space="preserve">Animals </w:t>
            </w:r>
            <w:r>
              <w:rPr>
                <w:b/>
              </w:rPr>
              <w:br/>
            </w:r>
            <w:r>
              <w:t>Animal nouns, singular and plural, opinions</w:t>
            </w:r>
          </w:p>
          <w:p w:rsidR="00D8342B" w:rsidRDefault="00D8342B"/>
          <w:p w:rsidR="00D8342B" w:rsidRDefault="000C69F0">
            <w:r>
              <w:rPr>
                <w:b/>
              </w:rPr>
              <w:t>Carniva</w:t>
            </w:r>
            <w:r w:rsidR="001A3945">
              <w:rPr>
                <w:b/>
              </w:rPr>
              <w:t>l</w:t>
            </w:r>
            <w:r>
              <w:rPr>
                <w:b/>
              </w:rPr>
              <w:br/>
            </w:r>
            <w:r w:rsidR="001A3945">
              <w:rPr>
                <w:color w:val="000000"/>
              </w:rPr>
              <w:t>Carnival, numbers to 20, core language recap, age, commands, Easter</w:t>
            </w:r>
          </w:p>
        </w:tc>
        <w:tc>
          <w:tcPr>
            <w:tcW w:w="3913" w:type="dxa"/>
          </w:tcPr>
          <w:p w:rsidR="00D8342B" w:rsidRDefault="001A3945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The Hungry Giant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Fruit and veg nouns, counting, asking politely</w:t>
            </w:r>
          </w:p>
          <w:p w:rsidR="001A3945" w:rsidRDefault="001A3945"/>
          <w:p w:rsidR="001A3945" w:rsidRDefault="001A3945">
            <w:r>
              <w:rPr>
                <w:b/>
                <w:bCs/>
                <w:color w:val="000000"/>
              </w:rPr>
              <w:t>Going on a picnic in Spain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Food items, Polite requests, explore Spain, ask and answer “Where do you live?”, simple conversation</w:t>
            </w:r>
          </w:p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 Tuition</w:t>
            </w:r>
          </w:p>
        </w:tc>
        <w:tc>
          <w:tcPr>
            <w:tcW w:w="3888" w:type="dxa"/>
          </w:tcPr>
          <w:p w:rsidR="00D8342B" w:rsidRDefault="000C69F0">
            <w:r>
              <w:t>Ukulele</w:t>
            </w:r>
          </w:p>
        </w:tc>
        <w:tc>
          <w:tcPr>
            <w:tcW w:w="3913" w:type="dxa"/>
          </w:tcPr>
          <w:p w:rsidR="00D8342B" w:rsidRDefault="000C69F0">
            <w:r>
              <w:t>Ukulele</w:t>
            </w:r>
          </w:p>
        </w:tc>
        <w:tc>
          <w:tcPr>
            <w:tcW w:w="3913" w:type="dxa"/>
          </w:tcPr>
          <w:p w:rsidR="00D8342B" w:rsidRDefault="000C69F0">
            <w:r>
              <w:t>Ukulele</w:t>
            </w:r>
          </w:p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Experiences</w:t>
            </w:r>
          </w:p>
        </w:tc>
        <w:tc>
          <w:tcPr>
            <w:tcW w:w="3888" w:type="dxa"/>
          </w:tcPr>
          <w:p w:rsidR="00D8342B" w:rsidRDefault="000C69F0">
            <w:r>
              <w:t xml:space="preserve">*Rethink food (Autumn 2) </w:t>
            </w:r>
          </w:p>
          <w:p w:rsidR="00D8342B" w:rsidRDefault="000C69F0">
            <w:r>
              <w:t>SDGs:</w:t>
            </w:r>
          </w:p>
          <w:p w:rsidR="00D8342B" w:rsidRDefault="000C69F0">
            <w:r>
              <w:t>Affordable and Clean Energy</w:t>
            </w:r>
          </w:p>
          <w:p w:rsidR="00D8342B" w:rsidRDefault="000C69F0">
            <w:r>
              <w:t>Sustainable Cities and Communities</w:t>
            </w:r>
            <w:r>
              <w:br/>
            </w:r>
            <w:r>
              <w:br/>
              <w:t>Now Press Play Stone Age</w:t>
            </w:r>
          </w:p>
          <w:p w:rsidR="00D8342B" w:rsidRDefault="000C69F0">
            <w:r>
              <w:t>Now Press Play Rocks</w:t>
            </w:r>
          </w:p>
        </w:tc>
        <w:tc>
          <w:tcPr>
            <w:tcW w:w="3913" w:type="dxa"/>
          </w:tcPr>
          <w:p w:rsidR="00D8342B" w:rsidRDefault="000C69F0">
            <w:r>
              <w:t xml:space="preserve">Science </w:t>
            </w:r>
            <w:proofErr w:type="gramStart"/>
            <w:r>
              <w:t>-  plan</w:t>
            </w:r>
            <w:proofErr w:type="gramEnd"/>
            <w:r>
              <w:t xml:space="preserve"> and cook a meal</w:t>
            </w:r>
          </w:p>
        </w:tc>
        <w:tc>
          <w:tcPr>
            <w:tcW w:w="3913" w:type="dxa"/>
          </w:tcPr>
          <w:p w:rsidR="00D8342B" w:rsidRDefault="000C69F0">
            <w:r>
              <w:t>Now Press Play Ancient Greece</w:t>
            </w:r>
            <w:r>
              <w:br/>
              <w:t>History – Visit a library (50 things)</w:t>
            </w:r>
          </w:p>
          <w:p w:rsidR="00D8342B" w:rsidRDefault="000C69F0">
            <w:r>
              <w:t>Science – shadow puppets (50 things)</w:t>
            </w:r>
          </w:p>
          <w:p w:rsidR="00D8342B" w:rsidRDefault="000C69F0">
            <w:r>
              <w:t>Greek day – dress in Greek clothing, eat Greek food, set up Greek style classroom.</w:t>
            </w:r>
          </w:p>
          <w:p w:rsidR="00D8342B" w:rsidRDefault="00D8342B"/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Opportunities for Outdoor Learning</w:t>
            </w:r>
          </w:p>
        </w:tc>
        <w:tc>
          <w:tcPr>
            <w:tcW w:w="3888" w:type="dxa"/>
          </w:tcPr>
          <w:p w:rsidR="00D8342B" w:rsidRDefault="000C69F0">
            <w:r>
              <w:t>Cliffe Castle – Rocks &amp; Fossils and stone age workshop</w:t>
            </w:r>
            <w:r>
              <w:br/>
              <w:t>Science – Rock hunt</w:t>
            </w:r>
          </w:p>
        </w:tc>
        <w:tc>
          <w:tcPr>
            <w:tcW w:w="3913" w:type="dxa"/>
          </w:tcPr>
          <w:p w:rsidR="00D8342B" w:rsidRDefault="000C69F0">
            <w:r>
              <w:t>Science – growing plants</w:t>
            </w:r>
          </w:p>
        </w:tc>
        <w:tc>
          <w:tcPr>
            <w:tcW w:w="3913" w:type="dxa"/>
          </w:tcPr>
          <w:p w:rsidR="00D8342B" w:rsidRDefault="000C69F0">
            <w:r>
              <w:t>Leeds Museum – Ancient Greece workshop</w:t>
            </w:r>
          </w:p>
          <w:p w:rsidR="00D8342B" w:rsidRDefault="000C69F0">
            <w:r>
              <w:t>Geography – walk around Bradford</w:t>
            </w:r>
          </w:p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Opportunities for Aspirations</w:t>
            </w:r>
          </w:p>
        </w:tc>
        <w:tc>
          <w:tcPr>
            <w:tcW w:w="3888" w:type="dxa"/>
          </w:tcPr>
          <w:p w:rsidR="00D8342B" w:rsidRDefault="000C69F0">
            <w:r>
              <w:t>Mary Anning (Female Scientist)</w:t>
            </w:r>
          </w:p>
        </w:tc>
        <w:tc>
          <w:tcPr>
            <w:tcW w:w="3913" w:type="dxa"/>
          </w:tcPr>
          <w:p w:rsidR="00D8342B" w:rsidRDefault="000C69F0">
            <w:r>
              <w:t>Linda McKay (Female Artist)</w:t>
            </w:r>
          </w:p>
          <w:p w:rsidR="00D8342B" w:rsidRDefault="000C69F0">
            <w:r>
              <w:t>Greta Thunberg (Young, Female activist)</w:t>
            </w:r>
          </w:p>
        </w:tc>
        <w:tc>
          <w:tcPr>
            <w:tcW w:w="3913" w:type="dxa"/>
          </w:tcPr>
          <w:p w:rsidR="00D8342B" w:rsidRDefault="00D8342B"/>
        </w:tc>
      </w:tr>
      <w:tr w:rsidR="00D8342B">
        <w:trPr>
          <w:trHeight w:val="850"/>
        </w:trPr>
        <w:tc>
          <w:tcPr>
            <w:tcW w:w="2484" w:type="dxa"/>
            <w:shd w:val="clear" w:color="auto" w:fill="FFFF00"/>
          </w:tcPr>
          <w:p w:rsidR="00D8342B" w:rsidRDefault="000C69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Opportunities for Healthy Lifestyles/Nutrition</w:t>
            </w:r>
          </w:p>
        </w:tc>
        <w:tc>
          <w:tcPr>
            <w:tcW w:w="3888" w:type="dxa"/>
          </w:tcPr>
          <w:p w:rsidR="00D8342B" w:rsidRDefault="00D8342B"/>
        </w:tc>
        <w:tc>
          <w:tcPr>
            <w:tcW w:w="3913" w:type="dxa"/>
          </w:tcPr>
          <w:p w:rsidR="00D8342B" w:rsidRDefault="000C69F0">
            <w:r>
              <w:t xml:space="preserve">Science – nutrition </w:t>
            </w:r>
          </w:p>
        </w:tc>
        <w:tc>
          <w:tcPr>
            <w:tcW w:w="3913" w:type="dxa"/>
          </w:tcPr>
          <w:p w:rsidR="00D8342B" w:rsidRDefault="00D8342B"/>
        </w:tc>
      </w:tr>
    </w:tbl>
    <w:p w:rsidR="00D8342B" w:rsidRDefault="00D8342B"/>
    <w:sectPr w:rsidR="00D8342B">
      <w:pgSz w:w="15840" w:h="12240" w:orient="landscape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2B"/>
    <w:rsid w:val="000C69F0"/>
    <w:rsid w:val="001A3945"/>
    <w:rsid w:val="006B6E96"/>
    <w:rsid w:val="00D8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9DE0"/>
  <w15:docId w15:val="{F8BCC9EC-752D-4F81-BEC2-DCB7D26F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F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E0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rYaOE/0c6JmEFd0fy3jPvczlWw==">CgMxLjAyCGguZ2pkZ3hzOAByITE5Y2JlbTFlSWx3RGk4TFBEWGxjbnZmRjV1VlV0Z1o3dw==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Laura Atkinson</cp:lastModifiedBy>
  <cp:revision>3</cp:revision>
  <dcterms:created xsi:type="dcterms:W3CDTF">2024-09-12T12:04:00Z</dcterms:created>
  <dcterms:modified xsi:type="dcterms:W3CDTF">2025-09-08T21:10:00Z</dcterms:modified>
</cp:coreProperties>
</file>